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E204A" w14:textId="77777777" w:rsidR="00C05E8A" w:rsidRDefault="00A8727C" w:rsidP="00A8727C">
      <w:pPr>
        <w:pStyle w:val="Ttulo1"/>
      </w:pPr>
      <w:r>
        <w:t>1</w:t>
      </w:r>
      <w:r w:rsidR="009F797B">
        <w:t>142</w:t>
      </w:r>
      <w:r>
        <w:t>_</w:t>
      </w:r>
      <w:r w:rsidR="009F797B" w:rsidRPr="009F797B">
        <w:t>Composición y convocatorias de la mesa o del órgano de contratación, y en el caso del sector público local, forma de designación.</w:t>
      </w:r>
    </w:p>
    <w:p w14:paraId="01D988B5" w14:textId="77777777" w:rsidR="00A8727C" w:rsidRDefault="00A8727C" w:rsidP="00A8727C">
      <w:pPr>
        <w:pStyle w:val="Ttulo2"/>
      </w:pPr>
      <w:r>
        <w:t>COMPOSICIÓN DE LAS MESAS DE CONTRATACIÓN</w:t>
      </w:r>
    </w:p>
    <w:p w14:paraId="115E48B8" w14:textId="77777777" w:rsidR="00610857" w:rsidRPr="00CF6791" w:rsidRDefault="009F797B" w:rsidP="00610857">
      <w:pPr>
        <w:spacing w:before="240"/>
        <w:rPr>
          <w:rFonts w:ascii="Times New Roman" w:hAnsi="Times New Roman" w:cs="Times New Roman"/>
          <w:sz w:val="24"/>
          <w:szCs w:val="24"/>
          <w:lang w:eastAsia="es-ES"/>
        </w:rPr>
      </w:pPr>
      <w:r w:rsidRPr="00CF6791">
        <w:rPr>
          <w:lang w:eastAsia="es-ES"/>
        </w:rPr>
        <w:t>La composición de la Mesa de Contratación se publicará</w:t>
      </w:r>
      <w:r w:rsidR="00610857" w:rsidRPr="00CF6791">
        <w:rPr>
          <w:lang w:eastAsia="es-ES"/>
        </w:rPr>
        <w:t xml:space="preserve"> en el perfil del contratante del órgano de contratación correspondiente.</w:t>
      </w:r>
    </w:p>
    <w:p w14:paraId="691880D4" w14:textId="3188E1BE" w:rsidR="00610857" w:rsidRDefault="00610857" w:rsidP="00610857">
      <w:pPr>
        <w:spacing w:before="240"/>
        <w:rPr>
          <w:lang w:eastAsia="es-ES"/>
        </w:rPr>
      </w:pPr>
      <w:r>
        <w:rPr>
          <w:lang w:eastAsia="es-ES"/>
        </w:rPr>
        <w:t>La Mesa estará constituida por</w:t>
      </w:r>
      <w:r w:rsidRPr="00CF6791">
        <w:rPr>
          <w:lang w:eastAsia="es-ES"/>
        </w:rPr>
        <w:t>:</w:t>
      </w:r>
    </w:p>
    <w:p w14:paraId="6C132885" w14:textId="77777777" w:rsidR="006E5038" w:rsidRDefault="006E5038" w:rsidP="00610857">
      <w:pPr>
        <w:spacing w:before="240"/>
        <w:rPr>
          <w:lang w:eastAsia="es-ES"/>
        </w:rPr>
      </w:pPr>
    </w:p>
    <w:tbl>
      <w:tblPr>
        <w:tblStyle w:val="Tablaconcuadrcula"/>
        <w:tblW w:w="0" w:type="auto"/>
        <w:tblLook w:val="04A0" w:firstRow="1" w:lastRow="0" w:firstColumn="1" w:lastColumn="0" w:noHBand="0" w:noVBand="1"/>
      </w:tblPr>
      <w:tblGrid>
        <w:gridCol w:w="1668"/>
        <w:gridCol w:w="6976"/>
      </w:tblGrid>
      <w:tr w:rsidR="006E5038" w14:paraId="3EA037E8" w14:textId="77777777" w:rsidTr="008B3C81">
        <w:trPr>
          <w:trHeight w:val="299"/>
        </w:trPr>
        <w:tc>
          <w:tcPr>
            <w:tcW w:w="1668" w:type="dxa"/>
            <w:shd w:val="clear" w:color="auto" w:fill="BFBFBF" w:themeFill="background1" w:themeFillShade="BF"/>
            <w:vAlign w:val="center"/>
          </w:tcPr>
          <w:p w14:paraId="3606588C" w14:textId="77777777" w:rsidR="006E5038" w:rsidRPr="00FF5B47" w:rsidRDefault="006E5038" w:rsidP="008B3C81">
            <w:pPr>
              <w:spacing w:before="240"/>
              <w:jc w:val="left"/>
              <w:rPr>
                <w:rFonts w:cs="Arial"/>
                <w:b/>
                <w:lang w:eastAsia="es-ES"/>
              </w:rPr>
            </w:pPr>
            <w:r w:rsidRPr="00FF5B47">
              <w:rPr>
                <w:rFonts w:cs="Arial"/>
                <w:b/>
                <w:lang w:eastAsia="es-ES"/>
              </w:rPr>
              <w:t>Presidente/a</w:t>
            </w:r>
          </w:p>
        </w:tc>
        <w:tc>
          <w:tcPr>
            <w:tcW w:w="6976" w:type="dxa"/>
            <w:vAlign w:val="center"/>
          </w:tcPr>
          <w:p w14:paraId="2C7FD1CC" w14:textId="77777777" w:rsidR="008B3C81" w:rsidRPr="00FF5B47" w:rsidRDefault="006E5038" w:rsidP="008B3C81">
            <w:pPr>
              <w:spacing w:before="240"/>
              <w:jc w:val="left"/>
              <w:rPr>
                <w:rFonts w:cs="Arial"/>
                <w:lang w:eastAsia="es-ES"/>
              </w:rPr>
            </w:pPr>
            <w:r w:rsidRPr="00FF5B47">
              <w:rPr>
                <w:rFonts w:cs="Arial"/>
                <w:lang w:eastAsia="es-ES"/>
              </w:rPr>
              <w:t>El Sr. Presidente del Consorcio o persona que le sustituya</w:t>
            </w:r>
          </w:p>
        </w:tc>
      </w:tr>
      <w:tr w:rsidR="006E5038" w14:paraId="0921803C" w14:textId="77777777" w:rsidTr="008B3C81">
        <w:tc>
          <w:tcPr>
            <w:tcW w:w="1668" w:type="dxa"/>
            <w:shd w:val="clear" w:color="auto" w:fill="BFBFBF" w:themeFill="background1" w:themeFillShade="BF"/>
            <w:vAlign w:val="center"/>
          </w:tcPr>
          <w:p w14:paraId="238D8CFC" w14:textId="77777777" w:rsidR="006E5038" w:rsidRPr="00FF5B47" w:rsidRDefault="006E5038" w:rsidP="008B3C81">
            <w:pPr>
              <w:spacing w:before="240"/>
              <w:jc w:val="left"/>
              <w:rPr>
                <w:rFonts w:cs="Arial"/>
                <w:b/>
                <w:lang w:eastAsia="es-ES"/>
              </w:rPr>
            </w:pPr>
            <w:r w:rsidRPr="00FF5B47">
              <w:rPr>
                <w:rFonts w:cs="Arial"/>
                <w:b/>
                <w:lang w:eastAsia="es-ES"/>
              </w:rPr>
              <w:t>Vocales</w:t>
            </w:r>
          </w:p>
        </w:tc>
        <w:tc>
          <w:tcPr>
            <w:tcW w:w="6976" w:type="dxa"/>
            <w:vAlign w:val="center"/>
          </w:tcPr>
          <w:p w14:paraId="086660E3" w14:textId="77777777" w:rsidR="006E5038" w:rsidRPr="00FF5B47" w:rsidRDefault="006E5038" w:rsidP="008B3C81">
            <w:pPr>
              <w:pStyle w:val="Prrafodelista"/>
              <w:numPr>
                <w:ilvl w:val="0"/>
                <w:numId w:val="2"/>
              </w:numPr>
              <w:spacing w:before="240"/>
              <w:rPr>
                <w:rFonts w:ascii="Arial" w:hAnsi="Arial" w:cs="Arial"/>
                <w:sz w:val="22"/>
                <w:szCs w:val="22"/>
              </w:rPr>
            </w:pPr>
            <w:r w:rsidRPr="00FF5B47">
              <w:rPr>
                <w:rFonts w:ascii="Arial" w:hAnsi="Arial" w:cs="Arial"/>
                <w:sz w:val="22"/>
                <w:szCs w:val="22"/>
              </w:rPr>
              <w:t>El Sr Secretario, o persona que le sustituya</w:t>
            </w:r>
          </w:p>
          <w:p w14:paraId="5A9FA6ED" w14:textId="77777777" w:rsidR="006E5038" w:rsidRPr="00FF5B47" w:rsidRDefault="006E5038" w:rsidP="008B3C81">
            <w:pPr>
              <w:pStyle w:val="Prrafodelista"/>
              <w:numPr>
                <w:ilvl w:val="0"/>
                <w:numId w:val="2"/>
              </w:numPr>
              <w:spacing w:before="240"/>
              <w:rPr>
                <w:rFonts w:ascii="Arial" w:hAnsi="Arial" w:cs="Arial"/>
                <w:sz w:val="22"/>
                <w:szCs w:val="22"/>
              </w:rPr>
            </w:pPr>
            <w:r w:rsidRPr="00FF5B47">
              <w:rPr>
                <w:rFonts w:ascii="Arial" w:hAnsi="Arial" w:cs="Arial"/>
                <w:sz w:val="22"/>
                <w:szCs w:val="22"/>
              </w:rPr>
              <w:t>El Sra. Interventora del Consorcio o persona que le sustituya</w:t>
            </w:r>
          </w:p>
          <w:p w14:paraId="39D3B05C" w14:textId="77777777" w:rsidR="008B3C81" w:rsidRPr="008B3C81" w:rsidRDefault="006E5038" w:rsidP="008B3C81">
            <w:pPr>
              <w:pStyle w:val="Prrafodelista"/>
              <w:numPr>
                <w:ilvl w:val="0"/>
                <w:numId w:val="2"/>
              </w:numPr>
              <w:spacing w:before="240"/>
              <w:rPr>
                <w:rFonts w:ascii="Arial" w:hAnsi="Arial" w:cs="Arial"/>
                <w:sz w:val="22"/>
                <w:szCs w:val="22"/>
              </w:rPr>
            </w:pPr>
            <w:r w:rsidRPr="00FF5B47">
              <w:rPr>
                <w:rFonts w:ascii="Arial" w:hAnsi="Arial" w:cs="Arial"/>
                <w:sz w:val="22"/>
                <w:szCs w:val="22"/>
              </w:rPr>
              <w:t>Responsable de la Unidad de Apoyo Jurídico del Consorcio que promueve el contrato (Servicio Administrativo) o persona que le sustituya.</w:t>
            </w:r>
          </w:p>
        </w:tc>
      </w:tr>
      <w:tr w:rsidR="006E5038" w14:paraId="7D62E067" w14:textId="77777777" w:rsidTr="008B3C81">
        <w:tc>
          <w:tcPr>
            <w:tcW w:w="1668" w:type="dxa"/>
            <w:shd w:val="clear" w:color="auto" w:fill="BFBFBF" w:themeFill="background1" w:themeFillShade="BF"/>
            <w:vAlign w:val="center"/>
          </w:tcPr>
          <w:p w14:paraId="654123DC" w14:textId="77777777" w:rsidR="006E5038" w:rsidRPr="00FF5B47" w:rsidRDefault="006E5038" w:rsidP="008B3C81">
            <w:pPr>
              <w:spacing w:before="240"/>
              <w:jc w:val="left"/>
              <w:rPr>
                <w:rFonts w:cs="Arial"/>
                <w:b/>
                <w:lang w:eastAsia="es-ES"/>
              </w:rPr>
            </w:pPr>
            <w:r w:rsidRPr="00FF5B47">
              <w:rPr>
                <w:rFonts w:cs="Arial"/>
                <w:b/>
                <w:lang w:eastAsia="es-ES"/>
              </w:rPr>
              <w:t>Secretario/a</w:t>
            </w:r>
          </w:p>
        </w:tc>
        <w:tc>
          <w:tcPr>
            <w:tcW w:w="6976" w:type="dxa"/>
            <w:vAlign w:val="center"/>
          </w:tcPr>
          <w:p w14:paraId="0F099341" w14:textId="77777777" w:rsidR="008B3C81" w:rsidRPr="00FF5B47" w:rsidRDefault="006E5038" w:rsidP="008B3C81">
            <w:pPr>
              <w:spacing w:before="240"/>
              <w:jc w:val="left"/>
              <w:rPr>
                <w:rFonts w:cs="Arial"/>
                <w:lang w:eastAsia="es-ES"/>
              </w:rPr>
            </w:pPr>
            <w:r w:rsidRPr="00FF5B47">
              <w:rPr>
                <w:rFonts w:cs="Arial"/>
                <w:lang w:eastAsia="es-ES"/>
              </w:rPr>
              <w:t>Un funcionario del Servicio Administrativo de la Unidad de Apoyo Jurídico del Consorcio que promueve el contrato.</w:t>
            </w:r>
          </w:p>
        </w:tc>
      </w:tr>
    </w:tbl>
    <w:p w14:paraId="5547CDAC" w14:textId="77777777" w:rsidR="00A8727C" w:rsidRDefault="002955EF" w:rsidP="002955EF">
      <w:pPr>
        <w:spacing w:before="240"/>
        <w:rPr>
          <w:lang w:eastAsia="es-ES"/>
        </w:rPr>
      </w:pPr>
      <w:r w:rsidRPr="00CF6791">
        <w:rPr>
          <w:lang w:eastAsia="es-ES"/>
        </w:rPr>
        <w:t xml:space="preserve">Regulado en la </w:t>
      </w:r>
      <w:r w:rsidRPr="002955EF">
        <w:rPr>
          <w:b/>
          <w:lang w:eastAsia="es-ES"/>
        </w:rPr>
        <w:t>Disposición adicional segunda, apartado 7,  de la Ley 9/2017, de 8 de noviembre, de Contratos del Sector Público, por la que se transponen al ordenamiento jurídico español las Directivas del Parlamento Europeo y del Consejo 2014/23/UE y 2014/24/UE, de 26 de febrero de 2014</w:t>
      </w:r>
      <w:r w:rsidRPr="00CF6791">
        <w:rPr>
          <w:lang w:eastAsia="es-ES"/>
        </w:rPr>
        <w:t>.</w:t>
      </w:r>
    </w:p>
    <w:p w14:paraId="3EAA1BDF" w14:textId="77777777" w:rsidR="002955EF" w:rsidRPr="002955EF" w:rsidRDefault="002955EF" w:rsidP="002955EF">
      <w:pPr>
        <w:spacing w:before="240"/>
        <w:rPr>
          <w:b/>
          <w:lang w:eastAsia="es-ES"/>
        </w:rPr>
      </w:pPr>
      <w:r w:rsidRPr="002955EF">
        <w:rPr>
          <w:b/>
          <w:lang w:eastAsia="es-ES"/>
        </w:rPr>
        <w:t>Disposición adicional segunda. Competencias en materia de contratación en las Entidades Locales.</w:t>
      </w:r>
    </w:p>
    <w:p w14:paraId="1EFC126E" w14:textId="77777777" w:rsidR="002955EF" w:rsidRPr="002955EF" w:rsidRDefault="002955EF" w:rsidP="002955EF">
      <w:pPr>
        <w:ind w:left="709" w:right="566"/>
        <w:rPr>
          <w:rFonts w:ascii="Times New Roman" w:hAnsi="Times New Roman" w:cs="Times New Roman"/>
          <w:i/>
          <w:sz w:val="24"/>
          <w:szCs w:val="24"/>
          <w:lang w:eastAsia="es-ES"/>
        </w:rPr>
      </w:pPr>
      <w:r w:rsidRPr="002955EF">
        <w:rPr>
          <w:i/>
          <w:lang w:eastAsia="es-ES"/>
        </w:rPr>
        <w:t>“…</w:t>
      </w:r>
    </w:p>
    <w:p w14:paraId="475BC653" w14:textId="77777777" w:rsidR="002955EF" w:rsidRPr="002955EF" w:rsidRDefault="002955EF" w:rsidP="002955EF">
      <w:pPr>
        <w:ind w:left="709" w:right="566"/>
        <w:rPr>
          <w:rFonts w:ascii="Times New Roman" w:hAnsi="Times New Roman" w:cs="Times New Roman"/>
          <w:i/>
          <w:sz w:val="24"/>
          <w:szCs w:val="24"/>
          <w:lang w:eastAsia="es-ES"/>
        </w:rPr>
      </w:pPr>
      <w:r w:rsidRPr="002955EF">
        <w:rPr>
          <w:i/>
          <w:lang w:eastAsia="es-ES"/>
        </w:rPr>
        <w:t>7. La Mesa de contratación estará presidida por un miembro de la Corporación o un funcionario de la misma, y formarán parte de ella, como vocales, el Secretario o, en su caso, el titular del órgano que tenga atribuida la función de asesoramiento jurídico, y el Interventor, o, en su caso, el titular del órgano que tenga atribuidas la función de control económico-presupuestario, así como aquellos otros que se designen por el órgano de contratación entre el personal funcionario de carrera o personal laboral al servicio de la Corporación, o miembros electos de la misma, sin que su número, en total, sea inferior a tres. Los miembros electos que, en su caso, formen parte de la Mesa de contratación no podrán suponer más de un tercio del total de miembros de la misma. Actuará como Secretario un funcionario de la Corporación.</w:t>
      </w:r>
    </w:p>
    <w:p w14:paraId="26D4391E" w14:textId="77777777" w:rsidR="002955EF" w:rsidRPr="002955EF" w:rsidRDefault="002955EF" w:rsidP="002955EF">
      <w:pPr>
        <w:ind w:left="709" w:right="566"/>
        <w:rPr>
          <w:rFonts w:ascii="Times New Roman" w:hAnsi="Times New Roman" w:cs="Times New Roman"/>
          <w:i/>
          <w:sz w:val="24"/>
          <w:szCs w:val="24"/>
          <w:lang w:eastAsia="es-ES"/>
        </w:rPr>
      </w:pPr>
      <w:r w:rsidRPr="002955EF">
        <w:rPr>
          <w:i/>
          <w:lang w:eastAsia="es-ES"/>
        </w:rPr>
        <w:lastRenderedPageBreak/>
        <w:t>…”</w:t>
      </w:r>
    </w:p>
    <w:p w14:paraId="369FFB02" w14:textId="77777777" w:rsidR="002955EF" w:rsidRDefault="004302C9" w:rsidP="004302C9">
      <w:pPr>
        <w:pStyle w:val="Ttulo2"/>
      </w:pPr>
      <w:r>
        <w:t>CONVOCATORIAS DE LAS MESAS DE CONTRATACIÓN</w:t>
      </w:r>
    </w:p>
    <w:p w14:paraId="326D3DAA" w14:textId="77777777" w:rsidR="004302C9" w:rsidRDefault="004302C9" w:rsidP="004302C9">
      <w:pPr>
        <w:spacing w:before="240"/>
        <w:rPr>
          <w:lang w:eastAsia="es-ES"/>
        </w:rPr>
      </w:pPr>
      <w:r w:rsidRPr="00CF6791">
        <w:rPr>
          <w:lang w:eastAsia="es-ES"/>
        </w:rPr>
        <w:t>La convocatoria, cuando se trate de acto público, y las actas de la Mesa de Contratación se publicarán en el perfil de contratante del órgano de contratación correspondiente</w:t>
      </w:r>
      <w:r>
        <w:rPr>
          <w:lang w:eastAsia="es-ES"/>
        </w:rPr>
        <w:t>.</w:t>
      </w:r>
    </w:p>
    <w:p w14:paraId="23E3769B" w14:textId="77777777" w:rsidR="004302C9" w:rsidRDefault="004302C9" w:rsidP="004302C9">
      <w:pPr>
        <w:spacing w:before="240"/>
        <w:rPr>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3"/>
        <w:gridCol w:w="6151"/>
      </w:tblGrid>
      <w:tr w:rsidR="004302C9" w:rsidRPr="005F4240" w14:paraId="1938225F" w14:textId="77777777" w:rsidTr="004302C9">
        <w:trPr>
          <w:trHeight w:val="360"/>
        </w:trPr>
        <w:tc>
          <w:tcPr>
            <w:tcW w:w="0" w:type="auto"/>
            <w:shd w:val="clear" w:color="auto" w:fill="BFBFBF" w:themeFill="background1" w:themeFillShade="BF"/>
            <w:tcMar>
              <w:top w:w="0" w:type="dxa"/>
              <w:left w:w="70" w:type="dxa"/>
              <w:bottom w:w="0" w:type="dxa"/>
              <w:right w:w="70" w:type="dxa"/>
            </w:tcMar>
            <w:hideMark/>
          </w:tcPr>
          <w:p w14:paraId="6849D599" w14:textId="77777777" w:rsidR="004302C9" w:rsidRPr="004302C9" w:rsidRDefault="004302C9" w:rsidP="003249EE">
            <w:pPr>
              <w:jc w:val="left"/>
              <w:rPr>
                <w:b/>
                <w:lang w:eastAsia="es-ES"/>
              </w:rPr>
            </w:pPr>
            <w:r w:rsidRPr="004302C9">
              <w:rPr>
                <w:b/>
                <w:lang w:eastAsia="es-ES"/>
              </w:rPr>
              <w:t>Órganos de contratación</w:t>
            </w:r>
          </w:p>
        </w:tc>
        <w:tc>
          <w:tcPr>
            <w:tcW w:w="0" w:type="auto"/>
            <w:shd w:val="clear" w:color="auto" w:fill="BFBFBF" w:themeFill="background1" w:themeFillShade="BF"/>
            <w:tcMar>
              <w:top w:w="0" w:type="dxa"/>
              <w:left w:w="70" w:type="dxa"/>
              <w:bottom w:w="0" w:type="dxa"/>
              <w:right w:w="70" w:type="dxa"/>
            </w:tcMar>
            <w:hideMark/>
          </w:tcPr>
          <w:p w14:paraId="73943EBF" w14:textId="77777777" w:rsidR="004302C9" w:rsidRPr="004302C9" w:rsidRDefault="004302C9" w:rsidP="003249EE">
            <w:pPr>
              <w:jc w:val="left"/>
              <w:rPr>
                <w:b/>
                <w:lang w:eastAsia="es-ES"/>
              </w:rPr>
            </w:pPr>
            <w:r w:rsidRPr="004302C9">
              <w:rPr>
                <w:b/>
                <w:lang w:eastAsia="es-ES"/>
              </w:rPr>
              <w:t>Enlaces a los Perfiles del Contratante (página web del CONSORCIO)</w:t>
            </w:r>
          </w:p>
        </w:tc>
      </w:tr>
      <w:tr w:rsidR="004302C9" w:rsidRPr="005F4240" w14:paraId="57A6931B" w14:textId="77777777" w:rsidTr="004302C9">
        <w:trPr>
          <w:trHeight w:val="460"/>
        </w:trPr>
        <w:tc>
          <w:tcPr>
            <w:tcW w:w="0" w:type="auto"/>
            <w:shd w:val="clear" w:color="auto" w:fill="BFBFBF" w:themeFill="background1" w:themeFillShade="BF"/>
            <w:tcMar>
              <w:top w:w="0" w:type="dxa"/>
              <w:left w:w="70" w:type="dxa"/>
              <w:bottom w:w="0" w:type="dxa"/>
              <w:right w:w="70" w:type="dxa"/>
            </w:tcMar>
            <w:hideMark/>
          </w:tcPr>
          <w:p w14:paraId="198B4917" w14:textId="77777777" w:rsidR="004302C9" w:rsidRPr="005F4240" w:rsidRDefault="004302C9" w:rsidP="004302C9">
            <w:pPr>
              <w:spacing w:before="240"/>
              <w:rPr>
                <w:lang w:eastAsia="es-ES"/>
              </w:rPr>
            </w:pPr>
            <w:r>
              <w:rPr>
                <w:lang w:eastAsia="es-ES"/>
              </w:rPr>
              <w:t>COMITÉ EJECUTIVO</w:t>
            </w:r>
          </w:p>
        </w:tc>
        <w:tc>
          <w:tcPr>
            <w:tcW w:w="0" w:type="auto"/>
            <w:tcMar>
              <w:top w:w="0" w:type="dxa"/>
              <w:left w:w="70" w:type="dxa"/>
              <w:bottom w:w="0" w:type="dxa"/>
              <w:right w:w="70" w:type="dxa"/>
            </w:tcMar>
            <w:hideMark/>
          </w:tcPr>
          <w:p w14:paraId="0F7FC223" w14:textId="77777777" w:rsidR="004302C9" w:rsidRDefault="00401F22" w:rsidP="004302C9">
            <w:pPr>
              <w:spacing w:before="240"/>
            </w:pPr>
            <w:hyperlink r:id="rId7" w:history="1">
              <w:r w:rsidR="004302C9" w:rsidRPr="005F4240">
                <w:rPr>
                  <w:color w:val="1155CC"/>
                  <w:u w:val="single"/>
                  <w:lang w:eastAsia="es-ES"/>
                </w:rPr>
                <w:t>Perfil del contratante</w:t>
              </w:r>
            </w:hyperlink>
          </w:p>
          <w:p w14:paraId="334776D5" w14:textId="77777777" w:rsidR="004302C9" w:rsidRPr="005F4240" w:rsidRDefault="004302C9" w:rsidP="004302C9">
            <w:pPr>
              <w:spacing w:before="240"/>
              <w:rPr>
                <w:lang w:eastAsia="es-ES"/>
              </w:rPr>
            </w:pPr>
          </w:p>
        </w:tc>
      </w:tr>
      <w:tr w:rsidR="004302C9" w:rsidRPr="005F4240" w14:paraId="6CF63728" w14:textId="77777777" w:rsidTr="004302C9">
        <w:trPr>
          <w:trHeight w:val="420"/>
        </w:trPr>
        <w:tc>
          <w:tcPr>
            <w:tcW w:w="0" w:type="auto"/>
            <w:shd w:val="clear" w:color="auto" w:fill="BFBFBF" w:themeFill="background1" w:themeFillShade="BF"/>
            <w:tcMar>
              <w:top w:w="0" w:type="dxa"/>
              <w:left w:w="70" w:type="dxa"/>
              <w:bottom w:w="0" w:type="dxa"/>
              <w:right w:w="70" w:type="dxa"/>
            </w:tcMar>
            <w:hideMark/>
          </w:tcPr>
          <w:p w14:paraId="2C6668D2" w14:textId="77777777" w:rsidR="004302C9" w:rsidRPr="005F4240" w:rsidRDefault="004302C9" w:rsidP="004302C9">
            <w:pPr>
              <w:spacing w:before="240"/>
              <w:rPr>
                <w:lang w:eastAsia="es-ES"/>
              </w:rPr>
            </w:pPr>
            <w:r>
              <w:rPr>
                <w:lang w:eastAsia="es-ES"/>
              </w:rPr>
              <w:t>GERENTE</w:t>
            </w:r>
          </w:p>
        </w:tc>
        <w:tc>
          <w:tcPr>
            <w:tcW w:w="0" w:type="auto"/>
            <w:tcMar>
              <w:top w:w="0" w:type="dxa"/>
              <w:left w:w="70" w:type="dxa"/>
              <w:bottom w:w="0" w:type="dxa"/>
              <w:right w:w="70" w:type="dxa"/>
            </w:tcMar>
            <w:hideMark/>
          </w:tcPr>
          <w:p w14:paraId="6FD01D59" w14:textId="77777777" w:rsidR="004302C9" w:rsidRDefault="00401F22" w:rsidP="004302C9">
            <w:pPr>
              <w:spacing w:before="240"/>
            </w:pPr>
            <w:hyperlink r:id="rId8" w:history="1">
              <w:r w:rsidR="004302C9" w:rsidRPr="005F4240">
                <w:rPr>
                  <w:color w:val="1155CC"/>
                  <w:u w:val="single"/>
                  <w:lang w:eastAsia="es-ES"/>
                </w:rPr>
                <w:t>Perfil del contratante</w:t>
              </w:r>
            </w:hyperlink>
          </w:p>
          <w:p w14:paraId="1E02D01A" w14:textId="77777777" w:rsidR="004302C9" w:rsidRPr="005F4240" w:rsidRDefault="004302C9" w:rsidP="004302C9">
            <w:pPr>
              <w:spacing w:before="240"/>
              <w:rPr>
                <w:lang w:eastAsia="es-ES"/>
              </w:rPr>
            </w:pPr>
          </w:p>
        </w:tc>
      </w:tr>
    </w:tbl>
    <w:p w14:paraId="3CAEDED6" w14:textId="77777777" w:rsidR="002955EF" w:rsidRPr="00A8727C" w:rsidRDefault="002955EF" w:rsidP="00BE25B3">
      <w:pPr>
        <w:spacing w:before="240"/>
      </w:pPr>
    </w:p>
    <w:sectPr w:rsidR="002955EF" w:rsidRPr="00A8727C" w:rsidSect="00723095">
      <w:headerReference w:type="default" r:id="rId9"/>
      <w:footerReference w:type="default" r:id="rId10"/>
      <w:pgSz w:w="11906" w:h="16838"/>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B43B" w14:textId="77777777" w:rsidR="00207DF3" w:rsidRDefault="00207DF3" w:rsidP="00041E20">
      <w:r>
        <w:separator/>
      </w:r>
    </w:p>
  </w:endnote>
  <w:endnote w:type="continuationSeparator" w:id="0">
    <w:p w14:paraId="152B7C01" w14:textId="77777777" w:rsidR="00207DF3" w:rsidRDefault="00207DF3" w:rsidP="0004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36A" w14:textId="77777777" w:rsidR="0048613E" w:rsidRDefault="0048613E" w:rsidP="0048613E">
    <w:pPr>
      <w:pStyle w:val="Piedepgina"/>
    </w:pPr>
    <w:r w:rsidRPr="00EA5D0F">
      <w:rPr>
        <w:sz w:val="16"/>
        <w:szCs w:val="16"/>
      </w:rPr>
      <w:t>F</w:t>
    </w:r>
    <w:r>
      <w:rPr>
        <w:sz w:val="16"/>
        <w:szCs w:val="16"/>
      </w:rPr>
      <w:t>echa de publicación: 30/12/2019</w:t>
    </w:r>
    <w:r w:rsidRPr="00EA5D0F">
      <w:rPr>
        <w:sz w:val="16"/>
        <w:szCs w:val="16"/>
      </w:rPr>
      <w:tab/>
    </w:r>
    <w:r>
      <w:rPr>
        <w:sz w:val="16"/>
        <w:szCs w:val="16"/>
      </w:rPr>
      <w:tab/>
    </w:r>
    <w:r w:rsidRPr="00EA5D0F">
      <w:rPr>
        <w:sz w:val="16"/>
        <w:szCs w:val="16"/>
      </w:rPr>
      <w:t xml:space="preserve">Fecha de actualización: </w:t>
    </w:r>
    <w:r w:rsidR="00401F22">
      <w:fldChar w:fldCharType="begin"/>
    </w:r>
    <w:r w:rsidR="00401F22">
      <w:instrText xml:space="preserve"> DATE   \* MERGEFORMAT </w:instrText>
    </w:r>
    <w:r w:rsidR="00401F22">
      <w:fldChar w:fldCharType="separate"/>
    </w:r>
    <w:r w:rsidR="00401F22" w:rsidRPr="00401F22">
      <w:rPr>
        <w:noProof/>
        <w:sz w:val="16"/>
        <w:szCs w:val="16"/>
      </w:rPr>
      <w:t>07/04/2025</w:t>
    </w:r>
    <w:r w:rsidR="00401F22">
      <w:rPr>
        <w:noProof/>
        <w:sz w:val="16"/>
        <w:szCs w:val="16"/>
      </w:rPr>
      <w:fldChar w:fldCharType="end"/>
    </w:r>
  </w:p>
  <w:p w14:paraId="4AB1EE05" w14:textId="77777777" w:rsidR="0048613E" w:rsidRDefault="004861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EEBD" w14:textId="77777777" w:rsidR="00207DF3" w:rsidRDefault="00207DF3" w:rsidP="00041E20">
      <w:r>
        <w:separator/>
      </w:r>
    </w:p>
  </w:footnote>
  <w:footnote w:type="continuationSeparator" w:id="0">
    <w:p w14:paraId="7B9ACFB6" w14:textId="77777777" w:rsidR="00207DF3" w:rsidRDefault="00207DF3" w:rsidP="0004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8351" w14:textId="77777777" w:rsidR="00041E20" w:rsidRDefault="00824FBD" w:rsidP="00824FBD">
    <w:pPr>
      <w:pStyle w:val="Encabezado"/>
      <w:jc w:val="center"/>
    </w:pPr>
    <w:r>
      <w:rPr>
        <w:noProof/>
        <w:lang w:eastAsia="es-ES"/>
      </w:rPr>
      <w:drawing>
        <wp:inline distT="0" distB="0" distL="0" distR="0" wp14:anchorId="1B84D66B" wp14:editId="522278EC">
          <wp:extent cx="2292350" cy="1032014"/>
          <wp:effectExtent l="19050" t="0" r="0" b="0"/>
          <wp:docPr id="6" name="1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
                  <a:stretch>
                    <a:fillRect/>
                  </a:stretch>
                </pic:blipFill>
                <pic:spPr>
                  <a:xfrm>
                    <a:off x="0" y="0"/>
                    <a:ext cx="2292253" cy="1031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0951"/>
    <w:multiLevelType w:val="hybridMultilevel"/>
    <w:tmpl w:val="36248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8C4489"/>
    <w:multiLevelType w:val="hybridMultilevel"/>
    <w:tmpl w:val="08E6D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E20"/>
    <w:rsid w:val="000341AC"/>
    <w:rsid w:val="00041E20"/>
    <w:rsid w:val="000F5CE3"/>
    <w:rsid w:val="00134BB7"/>
    <w:rsid w:val="001517E2"/>
    <w:rsid w:val="001A3F4D"/>
    <w:rsid w:val="00207DF3"/>
    <w:rsid w:val="00252018"/>
    <w:rsid w:val="002955EF"/>
    <w:rsid w:val="003249EE"/>
    <w:rsid w:val="00356DE4"/>
    <w:rsid w:val="003B64EC"/>
    <w:rsid w:val="00401F22"/>
    <w:rsid w:val="004302C9"/>
    <w:rsid w:val="0048613E"/>
    <w:rsid w:val="004D04AB"/>
    <w:rsid w:val="005949FE"/>
    <w:rsid w:val="005F7294"/>
    <w:rsid w:val="00610857"/>
    <w:rsid w:val="006327C2"/>
    <w:rsid w:val="0064365B"/>
    <w:rsid w:val="00660EE4"/>
    <w:rsid w:val="00662789"/>
    <w:rsid w:val="006A750E"/>
    <w:rsid w:val="006E5038"/>
    <w:rsid w:val="00723095"/>
    <w:rsid w:val="00824FBD"/>
    <w:rsid w:val="0086424A"/>
    <w:rsid w:val="008B3C81"/>
    <w:rsid w:val="009676AD"/>
    <w:rsid w:val="009F797B"/>
    <w:rsid w:val="00A8727C"/>
    <w:rsid w:val="00B058F0"/>
    <w:rsid w:val="00B06755"/>
    <w:rsid w:val="00BE1F59"/>
    <w:rsid w:val="00BE25B3"/>
    <w:rsid w:val="00C05E8A"/>
    <w:rsid w:val="00C125F8"/>
    <w:rsid w:val="00D4357B"/>
    <w:rsid w:val="00E1538E"/>
    <w:rsid w:val="00F21E35"/>
    <w:rsid w:val="00FF5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6775D5"/>
  <w15:docId w15:val="{3653EFBE-5467-4521-91B5-DE54F1D3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20"/>
    <w:pPr>
      <w:spacing w:after="0" w:line="240" w:lineRule="auto"/>
      <w:jc w:val="both"/>
    </w:pPr>
    <w:rPr>
      <w:rFonts w:ascii="Arial" w:hAnsi="Arial"/>
    </w:rPr>
  </w:style>
  <w:style w:type="paragraph" w:styleId="Ttulo1">
    <w:name w:val="heading 1"/>
    <w:basedOn w:val="Normal"/>
    <w:next w:val="Normal"/>
    <w:link w:val="Ttulo1Car"/>
    <w:uiPriority w:val="9"/>
    <w:qFormat/>
    <w:rsid w:val="00041E20"/>
    <w:pPr>
      <w:keepNext/>
      <w:keepLines/>
      <w:spacing w:before="480"/>
      <w:outlineLvl w:val="0"/>
    </w:pPr>
    <w:rPr>
      <w:rFonts w:ascii="Arial Negrita" w:eastAsiaTheme="majorEastAsia" w:hAnsi="Arial Negrita" w:cstheme="majorBidi"/>
      <w:b/>
      <w:bCs/>
      <w:caps/>
      <w:color w:val="FF0000"/>
      <w:sz w:val="28"/>
      <w:szCs w:val="28"/>
    </w:rPr>
  </w:style>
  <w:style w:type="paragraph" w:styleId="Ttulo2">
    <w:name w:val="heading 2"/>
    <w:basedOn w:val="Normal"/>
    <w:next w:val="Normal"/>
    <w:link w:val="Ttulo2Car"/>
    <w:uiPriority w:val="9"/>
    <w:unhideWhenUsed/>
    <w:qFormat/>
    <w:rsid w:val="00041E20"/>
    <w:pPr>
      <w:keepNext/>
      <w:keepLines/>
      <w:spacing w:before="200"/>
      <w:outlineLvl w:val="1"/>
    </w:pPr>
    <w:rPr>
      <w:rFonts w:eastAsiaTheme="majorEastAsia" w:cstheme="majorBidi"/>
      <w:b/>
      <w:bCs/>
      <w:color w:val="FF0000"/>
      <w:sz w:val="24"/>
      <w:szCs w:val="26"/>
    </w:rPr>
  </w:style>
  <w:style w:type="paragraph" w:styleId="Ttulo3">
    <w:name w:val="heading 3"/>
    <w:basedOn w:val="Normal"/>
    <w:next w:val="Normal"/>
    <w:link w:val="Ttulo3Car"/>
    <w:uiPriority w:val="9"/>
    <w:unhideWhenUsed/>
    <w:qFormat/>
    <w:rsid w:val="00041E20"/>
    <w:pPr>
      <w:keepNext/>
      <w:keepLines/>
      <w:outlineLvl w:val="2"/>
    </w:pPr>
    <w:rPr>
      <w:rFonts w:eastAsiaTheme="majorEastAsia" w:cstheme="majorBidi"/>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20"/>
    <w:rPr>
      <w:rFonts w:ascii="Arial Negrita" w:eastAsiaTheme="majorEastAsia" w:hAnsi="Arial Negrita" w:cstheme="majorBidi"/>
      <w:b/>
      <w:bCs/>
      <w:caps/>
      <w:color w:val="FF0000"/>
      <w:sz w:val="28"/>
      <w:szCs w:val="28"/>
    </w:rPr>
  </w:style>
  <w:style w:type="character" w:customStyle="1" w:styleId="Ttulo2Car">
    <w:name w:val="Título 2 Car"/>
    <w:basedOn w:val="Fuentedeprrafopredeter"/>
    <w:link w:val="Ttulo2"/>
    <w:uiPriority w:val="9"/>
    <w:rsid w:val="00041E20"/>
    <w:rPr>
      <w:rFonts w:ascii="Arial" w:eastAsiaTheme="majorEastAsia" w:hAnsi="Arial" w:cstheme="majorBidi"/>
      <w:b/>
      <w:bCs/>
      <w:color w:val="FF0000"/>
      <w:sz w:val="24"/>
      <w:szCs w:val="26"/>
    </w:rPr>
  </w:style>
  <w:style w:type="character" w:customStyle="1" w:styleId="Ttulo3Car">
    <w:name w:val="Título 3 Car"/>
    <w:basedOn w:val="Fuentedeprrafopredeter"/>
    <w:link w:val="Ttulo3"/>
    <w:uiPriority w:val="9"/>
    <w:rsid w:val="00041E20"/>
    <w:rPr>
      <w:rFonts w:ascii="Arial" w:eastAsiaTheme="majorEastAsia" w:hAnsi="Arial" w:cstheme="majorBidi"/>
      <w:b/>
      <w:bCs/>
      <w:u w:val="single"/>
    </w:rPr>
  </w:style>
  <w:style w:type="paragraph" w:styleId="Encabezado">
    <w:name w:val="header"/>
    <w:basedOn w:val="Normal"/>
    <w:link w:val="EncabezadoCar"/>
    <w:uiPriority w:val="99"/>
    <w:semiHidden/>
    <w:unhideWhenUsed/>
    <w:rsid w:val="00041E20"/>
    <w:pPr>
      <w:tabs>
        <w:tab w:val="center" w:pos="4252"/>
        <w:tab w:val="right" w:pos="8504"/>
      </w:tabs>
    </w:pPr>
  </w:style>
  <w:style w:type="character" w:customStyle="1" w:styleId="EncabezadoCar">
    <w:name w:val="Encabezado Car"/>
    <w:basedOn w:val="Fuentedeprrafopredeter"/>
    <w:link w:val="Encabezado"/>
    <w:uiPriority w:val="99"/>
    <w:semiHidden/>
    <w:rsid w:val="00041E20"/>
    <w:rPr>
      <w:rFonts w:ascii="Arial" w:hAnsi="Arial"/>
    </w:rPr>
  </w:style>
  <w:style w:type="paragraph" w:styleId="Piedepgina">
    <w:name w:val="footer"/>
    <w:basedOn w:val="Normal"/>
    <w:link w:val="PiedepginaCar"/>
    <w:uiPriority w:val="99"/>
    <w:semiHidden/>
    <w:unhideWhenUsed/>
    <w:rsid w:val="00041E20"/>
    <w:pPr>
      <w:tabs>
        <w:tab w:val="center" w:pos="4252"/>
        <w:tab w:val="right" w:pos="8504"/>
      </w:tabs>
    </w:pPr>
  </w:style>
  <w:style w:type="character" w:customStyle="1" w:styleId="PiedepginaCar">
    <w:name w:val="Pie de página Car"/>
    <w:basedOn w:val="Fuentedeprrafopredeter"/>
    <w:link w:val="Piedepgina"/>
    <w:uiPriority w:val="99"/>
    <w:semiHidden/>
    <w:rsid w:val="00041E20"/>
    <w:rPr>
      <w:rFonts w:ascii="Arial" w:hAnsi="Arial"/>
    </w:rPr>
  </w:style>
  <w:style w:type="paragraph" w:styleId="Textodeglobo">
    <w:name w:val="Balloon Text"/>
    <w:basedOn w:val="Normal"/>
    <w:link w:val="TextodegloboCar"/>
    <w:uiPriority w:val="99"/>
    <w:semiHidden/>
    <w:unhideWhenUsed/>
    <w:rsid w:val="00041E2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E20"/>
    <w:rPr>
      <w:rFonts w:ascii="Tahoma" w:hAnsi="Tahoma" w:cs="Tahoma"/>
      <w:sz w:val="16"/>
      <w:szCs w:val="16"/>
    </w:rPr>
  </w:style>
  <w:style w:type="paragraph" w:styleId="NormalWeb">
    <w:name w:val="Normal (Web)"/>
    <w:basedOn w:val="Normal"/>
    <w:uiPriority w:val="99"/>
    <w:semiHidden/>
    <w:unhideWhenUsed/>
    <w:rsid w:val="005949FE"/>
    <w:pPr>
      <w:spacing w:before="100" w:beforeAutospacing="1" w:after="100" w:afterAutospacing="1"/>
      <w:jc w:val="left"/>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10857"/>
    <w:pPr>
      <w:ind w:left="708"/>
      <w:jc w:val="left"/>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6E50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7030">
      <w:bodyDiv w:val="1"/>
      <w:marLeft w:val="0"/>
      <w:marRight w:val="0"/>
      <w:marTop w:val="0"/>
      <w:marBottom w:val="0"/>
      <w:divBdr>
        <w:top w:val="none" w:sz="0" w:space="0" w:color="auto"/>
        <w:left w:val="none" w:sz="0" w:space="0" w:color="auto"/>
        <w:bottom w:val="none" w:sz="0" w:space="0" w:color="auto"/>
        <w:right w:val="none" w:sz="0" w:space="0" w:color="auto"/>
      </w:divBdr>
    </w:div>
    <w:div w:id="467555378">
      <w:bodyDiv w:val="1"/>
      <w:marLeft w:val="0"/>
      <w:marRight w:val="0"/>
      <w:marTop w:val="0"/>
      <w:marBottom w:val="0"/>
      <w:divBdr>
        <w:top w:val="none" w:sz="0" w:space="0" w:color="auto"/>
        <w:left w:val="none" w:sz="0" w:space="0" w:color="auto"/>
        <w:bottom w:val="none" w:sz="0" w:space="0" w:color="auto"/>
        <w:right w:val="none" w:sz="0" w:space="0" w:color="auto"/>
      </w:divBdr>
    </w:div>
    <w:div w:id="968894399">
      <w:bodyDiv w:val="1"/>
      <w:marLeft w:val="0"/>
      <w:marRight w:val="0"/>
      <w:marTop w:val="0"/>
      <w:marBottom w:val="0"/>
      <w:divBdr>
        <w:top w:val="none" w:sz="0" w:space="0" w:color="auto"/>
        <w:left w:val="none" w:sz="0" w:space="0" w:color="auto"/>
        <w:bottom w:val="none" w:sz="0" w:space="0" w:color="auto"/>
        <w:right w:val="none" w:sz="0" w:space="0" w:color="auto"/>
      </w:divBdr>
    </w:div>
    <w:div w:id="19137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wps/poc?uri=deeplink%3AperfilContratante&amp;idBp=QWjJzl1FWN8QK2TEfXGy%2BA%3D%3D" TargetMode="External"/><Relationship Id="rId3" Type="http://schemas.openxmlformats.org/officeDocument/2006/relationships/settings" Target="settings.xml"/><Relationship Id="rId7" Type="http://schemas.openxmlformats.org/officeDocument/2006/relationships/hyperlink" Target="https://contrataciondelestado.es/wps/poc?uri=deeplink%3AperfilContratante&amp;idBp=8PYkgyt71yEQK2TEfXGy%2BA%3D%3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407</Words>
  <Characters>2243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mmercedes</dc:creator>
  <cp:lastModifiedBy>José Eduardo Socas Delgado</cp:lastModifiedBy>
  <cp:revision>5</cp:revision>
  <cp:lastPrinted>2021-07-21T09:52:00Z</cp:lastPrinted>
  <dcterms:created xsi:type="dcterms:W3CDTF">2021-07-21T09:52:00Z</dcterms:created>
  <dcterms:modified xsi:type="dcterms:W3CDTF">2025-04-07T08:17:00Z</dcterms:modified>
</cp:coreProperties>
</file>